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82" w:rsidRDefault="00250C71" w:rsidP="0048013B">
      <w:pPr>
        <w:autoSpaceDE w:val="0"/>
        <w:autoSpaceDN w:val="0"/>
        <w:adjustRightInd w:val="0"/>
        <w:spacing w:after="0" w:line="240" w:lineRule="auto"/>
        <w:rPr>
          <w:rFonts w:cs="Arial"/>
          <w:b/>
          <w:color w:val="365F91" w:themeColor="accent1" w:themeShade="BF"/>
          <w:sz w:val="32"/>
          <w:szCs w:val="32"/>
        </w:rPr>
      </w:pPr>
      <w:r>
        <w:rPr>
          <w:rFonts w:cs="Arial"/>
          <w:b/>
          <w:noProof/>
          <w:color w:val="365F91" w:themeColor="accent1" w:themeShade="BF"/>
          <w:sz w:val="32"/>
          <w:szCs w:val="32"/>
          <w:lang w:eastAsia="es-P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-755015</wp:posOffset>
            </wp:positionV>
            <wp:extent cx="1781175" cy="2162175"/>
            <wp:effectExtent l="0" t="0" r="0" b="0"/>
            <wp:wrapNone/>
            <wp:docPr id="2" name="il_fi" descr="http://www.infancia-misionera.com/bruju/ros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fancia-misionera.com/bruju/ros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13B" w:rsidRDefault="0048013B" w:rsidP="0048013B">
      <w:pPr>
        <w:autoSpaceDE w:val="0"/>
        <w:autoSpaceDN w:val="0"/>
        <w:adjustRightInd w:val="0"/>
        <w:spacing w:after="0" w:line="240" w:lineRule="auto"/>
        <w:rPr>
          <w:rFonts w:cs="Arial"/>
          <w:b/>
          <w:color w:val="365F91" w:themeColor="accent1" w:themeShade="BF"/>
          <w:sz w:val="32"/>
          <w:szCs w:val="32"/>
        </w:rPr>
      </w:pPr>
    </w:p>
    <w:p w:rsidR="008A4882" w:rsidRPr="008A4882" w:rsidRDefault="008A4882" w:rsidP="008A4882">
      <w:pPr>
        <w:spacing w:after="0"/>
        <w:rPr>
          <w:rFonts w:ascii="Tempus Sans ITC" w:hAnsi="Tempus Sans ITC"/>
          <w:b/>
          <w:sz w:val="44"/>
          <w:szCs w:val="44"/>
        </w:rPr>
      </w:pPr>
      <w:r w:rsidRPr="008A4882">
        <w:rPr>
          <w:rFonts w:ascii="Tempus Sans ITC" w:hAnsi="Tempus Sans ITC"/>
          <w:b/>
          <w:sz w:val="44"/>
          <w:szCs w:val="44"/>
        </w:rPr>
        <w:t>Historia del Rosario.</w:t>
      </w:r>
    </w:p>
    <w:p w:rsidR="008A4882" w:rsidRDefault="008A4882" w:rsidP="008A4882">
      <w:pPr>
        <w:spacing w:after="0"/>
        <w:rPr>
          <w:rFonts w:ascii="Tempus Sans ITC" w:hAnsi="Tempus Sans ITC"/>
          <w:lang w:val="es-ES"/>
        </w:rPr>
      </w:pPr>
    </w:p>
    <w:p w:rsidR="008A4882" w:rsidRDefault="008A4882" w:rsidP="008A4882">
      <w:pPr>
        <w:spacing w:after="0"/>
        <w:rPr>
          <w:rFonts w:ascii="Tempus Sans ITC" w:hAnsi="Tempus Sans ITC"/>
          <w:lang w:val="es-ES"/>
        </w:rPr>
      </w:pP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La Virgen en el cielo se paseaba muy preocupada por todos sus hijos del mundo. Los veía confundidos, equivocados y hasta alejados de Dios.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 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Como misionera por excelencia buscaba una solución. Un buen día mirando hacia la tierra, encontró un fraile llamado </w:t>
      </w:r>
      <w:proofErr w:type="gramStart"/>
      <w:r w:rsidRPr="008A4882">
        <w:rPr>
          <w:rFonts w:ascii="Tempus Sans ITC" w:hAnsi="Tempus Sans ITC"/>
          <w:sz w:val="24"/>
          <w:szCs w:val="24"/>
          <w:lang w:val="es-ES"/>
        </w:rPr>
        <w:t>Domingo</w:t>
      </w:r>
      <w:proofErr w:type="gramEnd"/>
      <w:r w:rsidRPr="008A4882">
        <w:rPr>
          <w:rFonts w:ascii="Tempus Sans ITC" w:hAnsi="Tempus Sans ITC"/>
          <w:sz w:val="24"/>
          <w:szCs w:val="24"/>
          <w:lang w:val="es-ES"/>
        </w:rPr>
        <w:t xml:space="preserve"> de Guzmán, el fundador de la Orden de Predicadores, o sea, los Dominicos y las Dominicas.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 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Pero este fraile no podía dormir pensando en la cantidad de personas que no conocían la Verdad, que es Dios mismo. Sufría por todos los que no amaban a la Madre de Dios. Pasaba horas y horas de rodillas frente al sagrario orando: ¿Qué hago para salvar las almas? Y rogaba a su madre del cielo, una vez y otra vez, dale y dale…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 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Oró con tanta fuerza que la Virgen se asomó a la ventana del cielo, y de repente ¡sonrió fascinada! Más de un ángel brincó de gusto al ver a la Virgen bailando tan contenta.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Fue que el Espíritu Santo le había soplado la idea para que hasta en el último rincón del mundo, por los siglos de los siglos se alabara a Dios y a su Madre (esto pone feliz a Jesús).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 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Enseguida la Virgen cargó al Niño Dios y apareció justo delante de </w:t>
      </w:r>
      <w:proofErr w:type="gramStart"/>
      <w:r w:rsidRPr="008A4882">
        <w:rPr>
          <w:rFonts w:ascii="Tempus Sans ITC" w:hAnsi="Tempus Sans ITC"/>
          <w:sz w:val="24"/>
          <w:szCs w:val="24"/>
          <w:lang w:val="es-ES"/>
        </w:rPr>
        <w:t>Domingo</w:t>
      </w:r>
      <w:proofErr w:type="gramEnd"/>
      <w:r w:rsidRPr="008A4882">
        <w:rPr>
          <w:rFonts w:ascii="Tempus Sans ITC" w:hAnsi="Tempus Sans ITC"/>
          <w:sz w:val="24"/>
          <w:szCs w:val="24"/>
          <w:lang w:val="es-ES"/>
        </w:rPr>
        <w:t xml:space="preserve"> mientras él seguía rezando. Le pidió que extendiera sus manos y se sacó del corazón el gran regalo para toda la humanidad: EL ROSARIO.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 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Y en un diálogo fabuloso unieron Padrenuestro, Ave María y Gloria y ordenaron los misterios de la vida de Jesús en: misterios de gozo, misterios de dolor, misterios de gloria. Entonces le dijo la Virgen del Rosario: Enséñale esto a todo el mundo. Ve y predica porque Dios te ha elegido para este ministerio.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Así fundó Domingo el rosario, resumen del Evangelio salido del corazón de María. Fue por los caminos alabando, bendiciendo, predicando y enseñando a ser apóstoles con el rosario.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 xml:space="preserve"> </w:t>
      </w:r>
    </w:p>
    <w:p w:rsidR="008A4882" w:rsidRPr="008A4882" w:rsidRDefault="008A4882" w:rsidP="008A4882">
      <w:pPr>
        <w:spacing w:after="0"/>
        <w:rPr>
          <w:rFonts w:ascii="Tempus Sans ITC" w:hAnsi="Tempus Sans ITC"/>
          <w:sz w:val="24"/>
          <w:szCs w:val="24"/>
          <w:lang w:val="es-ES"/>
        </w:rPr>
      </w:pPr>
      <w:r w:rsidRPr="008A4882">
        <w:rPr>
          <w:rFonts w:ascii="Tempus Sans ITC" w:hAnsi="Tempus Sans ITC"/>
          <w:sz w:val="24"/>
          <w:szCs w:val="24"/>
          <w:lang w:val="es-ES"/>
        </w:rPr>
        <w:t>Desde entonces han pasado 800 años y el rosario sigue siendo la fuerza misionera de la Iglesia.</w:t>
      </w:r>
    </w:p>
    <w:p w:rsidR="00FE64A7" w:rsidRPr="008A4882" w:rsidRDefault="00FE64A7" w:rsidP="00FE64A7">
      <w:pPr>
        <w:pStyle w:val="Prrafodelista"/>
        <w:autoSpaceDE w:val="0"/>
        <w:autoSpaceDN w:val="0"/>
        <w:adjustRightInd w:val="0"/>
        <w:spacing w:after="0" w:line="240" w:lineRule="auto"/>
        <w:rPr>
          <w:rFonts w:ascii="Tempus Sans ITC" w:hAnsi="Tempus Sans ITC" w:cstheme="minorHAnsi"/>
          <w:color w:val="000000" w:themeColor="text1"/>
          <w:sz w:val="24"/>
          <w:szCs w:val="24"/>
          <w:lang w:val="es-ES"/>
        </w:rPr>
      </w:pPr>
    </w:p>
    <w:sectPr w:rsidR="00FE64A7" w:rsidRPr="008A4882" w:rsidSect="005D310E">
      <w:headerReference w:type="default" r:id="rId9"/>
      <w:footerReference w:type="default" r:id="rId10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645" w:rsidRDefault="006F6645" w:rsidP="009F5799">
      <w:pPr>
        <w:spacing w:after="0" w:line="240" w:lineRule="auto"/>
      </w:pPr>
      <w:r>
        <w:separator/>
      </w:r>
    </w:p>
  </w:endnote>
  <w:endnote w:type="continuationSeparator" w:id="0">
    <w:p w:rsidR="006F6645" w:rsidRDefault="006F6645" w:rsidP="009F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65329"/>
      <w:docPartObj>
        <w:docPartGallery w:val="Page Numbers (Bottom of Page)"/>
        <w:docPartUnique/>
      </w:docPartObj>
    </w:sdtPr>
    <w:sdtContent>
      <w:p w:rsidR="009F5799" w:rsidRDefault="00812D18">
        <w:pPr>
          <w:pStyle w:val="Piedepgina"/>
          <w:jc w:val="center"/>
        </w:pPr>
        <w:fldSimple w:instr=" PAGE   \* MERGEFORMAT ">
          <w:r w:rsidR="00250C71">
            <w:rPr>
              <w:noProof/>
            </w:rPr>
            <w:t>1</w:t>
          </w:r>
        </w:fldSimple>
      </w:p>
    </w:sdtContent>
  </w:sdt>
  <w:p w:rsidR="009F5799" w:rsidRDefault="009F579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645" w:rsidRDefault="006F6645" w:rsidP="009F5799">
      <w:pPr>
        <w:spacing w:after="0" w:line="240" w:lineRule="auto"/>
      </w:pPr>
      <w:r>
        <w:separator/>
      </w:r>
    </w:p>
  </w:footnote>
  <w:footnote w:type="continuationSeparator" w:id="0">
    <w:p w:rsidR="006F6645" w:rsidRDefault="006F6645" w:rsidP="009F5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29"/>
      <w:gridCol w:w="981"/>
    </w:tblGrid>
    <w:tr w:rsidR="00D72CFB" w:rsidRPr="00D72CFB" w:rsidTr="00D72CFB">
      <w:trPr>
        <w:trHeight w:val="288"/>
      </w:trPr>
      <w:sdt>
        <w:sdtPr>
          <w:rPr>
            <w:rFonts w:eastAsiaTheme="majorEastAsia" w:cstheme="minorHAnsi"/>
            <w:color w:val="000000" w:themeColor="text1"/>
            <w:sz w:val="24"/>
            <w:szCs w:val="24"/>
          </w:rPr>
          <w:alias w:val="Título"/>
          <w:id w:val="77761602"/>
          <w:placeholder>
            <w:docPart w:val="B8CE305E5AC5491FB050226876F506D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9329" w:type="dxa"/>
            </w:tcPr>
            <w:p w:rsidR="00D72CFB" w:rsidRPr="00D72CFB" w:rsidRDefault="00D72CFB" w:rsidP="00D72CFB">
              <w:pPr>
                <w:pStyle w:val="Encabezado"/>
                <w:rPr>
                  <w:rFonts w:eastAsiaTheme="majorEastAsia" w:cstheme="minorHAnsi"/>
                  <w:color w:val="000000" w:themeColor="text1"/>
                  <w:sz w:val="24"/>
                  <w:szCs w:val="24"/>
                </w:rPr>
              </w:pPr>
              <w:r w:rsidRPr="00D72CFB">
                <w:rPr>
                  <w:rFonts w:eastAsiaTheme="majorEastAsia" w:cstheme="minorHAnsi"/>
                  <w:color w:val="000000" w:themeColor="text1"/>
                  <w:sz w:val="24"/>
                  <w:szCs w:val="24"/>
                </w:rPr>
                <w:t>Departamento de la Fe/ Preescolar</w:t>
              </w:r>
            </w:p>
          </w:tc>
        </w:sdtContent>
      </w:sdt>
      <w:sdt>
        <w:sdtPr>
          <w:rPr>
            <w:rFonts w:eastAsiaTheme="majorEastAsia" w:cstheme="minorHAnsi"/>
            <w:b/>
            <w:bCs/>
            <w:color w:val="000000" w:themeColor="text1"/>
            <w:sz w:val="24"/>
            <w:szCs w:val="24"/>
          </w:rPr>
          <w:alias w:val="Año"/>
          <w:id w:val="77761609"/>
          <w:placeholder>
            <w:docPart w:val="DF0ED7610859449B9A8B7803C0C36A39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2-09-01T00:00:00Z">
            <w:dateFormat w:val="yyyy"/>
            <w:lid w:val="es-ES"/>
            <w:storeMappedDataAs w:val="dateTime"/>
            <w:calendar w:val="gregorian"/>
          </w:date>
        </w:sdtPr>
        <w:sdtContent>
          <w:tc>
            <w:tcPr>
              <w:tcW w:w="981" w:type="dxa"/>
            </w:tcPr>
            <w:p w:rsidR="00D72CFB" w:rsidRPr="00D72CFB" w:rsidRDefault="00D72CFB" w:rsidP="00D72CFB">
              <w:pPr>
                <w:pStyle w:val="Encabezado"/>
                <w:rPr>
                  <w:rFonts w:eastAsiaTheme="majorEastAsia" w:cstheme="minorHAnsi"/>
                  <w:b/>
                  <w:bCs/>
                  <w:color w:val="000000" w:themeColor="text1"/>
                  <w:sz w:val="24"/>
                  <w:szCs w:val="24"/>
                </w:rPr>
              </w:pPr>
              <w:r>
                <w:rPr>
                  <w:rFonts w:eastAsiaTheme="majorEastAsia" w:cstheme="minorHAnsi"/>
                  <w:b/>
                  <w:bCs/>
                  <w:color w:val="000000" w:themeColor="text1"/>
                  <w:sz w:val="24"/>
                  <w:szCs w:val="24"/>
                  <w:lang w:val="es-ES"/>
                </w:rPr>
                <w:t>2012</w:t>
              </w:r>
            </w:p>
          </w:tc>
        </w:sdtContent>
      </w:sdt>
    </w:tr>
  </w:tbl>
  <w:p w:rsidR="00D72CFB" w:rsidRPr="00D72CFB" w:rsidRDefault="00D72CFB">
    <w:pPr>
      <w:pStyle w:val="Encabezado"/>
      <w:rPr>
        <w:lang w:val="es-P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5793B"/>
    <w:multiLevelType w:val="hybridMultilevel"/>
    <w:tmpl w:val="A01CEA86"/>
    <w:lvl w:ilvl="0" w:tplc="1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A0019" w:tentative="1">
      <w:start w:val="1"/>
      <w:numFmt w:val="lowerLetter"/>
      <w:lvlText w:val="%2."/>
      <w:lvlJc w:val="left"/>
      <w:pPr>
        <w:ind w:left="1440" w:hanging="360"/>
      </w:pPr>
    </w:lvl>
    <w:lvl w:ilvl="2" w:tplc="180A001B" w:tentative="1">
      <w:start w:val="1"/>
      <w:numFmt w:val="lowerRoman"/>
      <w:lvlText w:val="%3."/>
      <w:lvlJc w:val="right"/>
      <w:pPr>
        <w:ind w:left="2160" w:hanging="180"/>
      </w:pPr>
    </w:lvl>
    <w:lvl w:ilvl="3" w:tplc="180A000F" w:tentative="1">
      <w:start w:val="1"/>
      <w:numFmt w:val="decimal"/>
      <w:lvlText w:val="%4."/>
      <w:lvlJc w:val="left"/>
      <w:pPr>
        <w:ind w:left="2880" w:hanging="360"/>
      </w:pPr>
    </w:lvl>
    <w:lvl w:ilvl="4" w:tplc="180A0019" w:tentative="1">
      <w:start w:val="1"/>
      <w:numFmt w:val="lowerLetter"/>
      <w:lvlText w:val="%5."/>
      <w:lvlJc w:val="left"/>
      <w:pPr>
        <w:ind w:left="3600" w:hanging="360"/>
      </w:pPr>
    </w:lvl>
    <w:lvl w:ilvl="5" w:tplc="180A001B" w:tentative="1">
      <w:start w:val="1"/>
      <w:numFmt w:val="lowerRoman"/>
      <w:lvlText w:val="%6."/>
      <w:lvlJc w:val="right"/>
      <w:pPr>
        <w:ind w:left="4320" w:hanging="180"/>
      </w:pPr>
    </w:lvl>
    <w:lvl w:ilvl="6" w:tplc="180A000F" w:tentative="1">
      <w:start w:val="1"/>
      <w:numFmt w:val="decimal"/>
      <w:lvlText w:val="%7."/>
      <w:lvlJc w:val="left"/>
      <w:pPr>
        <w:ind w:left="5040" w:hanging="360"/>
      </w:pPr>
    </w:lvl>
    <w:lvl w:ilvl="7" w:tplc="180A0019" w:tentative="1">
      <w:start w:val="1"/>
      <w:numFmt w:val="lowerLetter"/>
      <w:lvlText w:val="%8."/>
      <w:lvlJc w:val="left"/>
      <w:pPr>
        <w:ind w:left="5760" w:hanging="360"/>
      </w:pPr>
    </w:lvl>
    <w:lvl w:ilvl="8" w:tplc="1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D310E"/>
    <w:rsid w:val="000244AE"/>
    <w:rsid w:val="00051022"/>
    <w:rsid w:val="00054E0B"/>
    <w:rsid w:val="000621B2"/>
    <w:rsid w:val="00085D18"/>
    <w:rsid w:val="00097E0F"/>
    <w:rsid w:val="00116A1D"/>
    <w:rsid w:val="001466B9"/>
    <w:rsid w:val="0015544D"/>
    <w:rsid w:val="001B0DC9"/>
    <w:rsid w:val="001F6156"/>
    <w:rsid w:val="00250C71"/>
    <w:rsid w:val="0027187A"/>
    <w:rsid w:val="00291834"/>
    <w:rsid w:val="002B5C2F"/>
    <w:rsid w:val="002C0478"/>
    <w:rsid w:val="0031522D"/>
    <w:rsid w:val="003C225D"/>
    <w:rsid w:val="003D389D"/>
    <w:rsid w:val="003D5D5D"/>
    <w:rsid w:val="0048013B"/>
    <w:rsid w:val="00492BBF"/>
    <w:rsid w:val="004A7092"/>
    <w:rsid w:val="005850A1"/>
    <w:rsid w:val="00596652"/>
    <w:rsid w:val="005D310E"/>
    <w:rsid w:val="005F0EBF"/>
    <w:rsid w:val="0062692F"/>
    <w:rsid w:val="00641BB0"/>
    <w:rsid w:val="00670170"/>
    <w:rsid w:val="00683DA4"/>
    <w:rsid w:val="006B3995"/>
    <w:rsid w:val="006F2289"/>
    <w:rsid w:val="006F6645"/>
    <w:rsid w:val="00720581"/>
    <w:rsid w:val="00812D18"/>
    <w:rsid w:val="00816F5D"/>
    <w:rsid w:val="00867ACE"/>
    <w:rsid w:val="00887155"/>
    <w:rsid w:val="008A4882"/>
    <w:rsid w:val="008E6F6D"/>
    <w:rsid w:val="008F7EBB"/>
    <w:rsid w:val="00915281"/>
    <w:rsid w:val="00925DD9"/>
    <w:rsid w:val="0095387F"/>
    <w:rsid w:val="009870EC"/>
    <w:rsid w:val="009B3ABE"/>
    <w:rsid w:val="009C46BD"/>
    <w:rsid w:val="009E363B"/>
    <w:rsid w:val="009F5799"/>
    <w:rsid w:val="00A61CAD"/>
    <w:rsid w:val="00A853FC"/>
    <w:rsid w:val="00AB1AEF"/>
    <w:rsid w:val="00AE0E19"/>
    <w:rsid w:val="00AE1572"/>
    <w:rsid w:val="00B00BC4"/>
    <w:rsid w:val="00BB1BA9"/>
    <w:rsid w:val="00BC4E07"/>
    <w:rsid w:val="00BD6035"/>
    <w:rsid w:val="00C43801"/>
    <w:rsid w:val="00D10872"/>
    <w:rsid w:val="00D23FA3"/>
    <w:rsid w:val="00D7284C"/>
    <w:rsid w:val="00D72CFB"/>
    <w:rsid w:val="00DC6431"/>
    <w:rsid w:val="00DF0570"/>
    <w:rsid w:val="00E448CF"/>
    <w:rsid w:val="00E762A3"/>
    <w:rsid w:val="00EB42F3"/>
    <w:rsid w:val="00EC5861"/>
    <w:rsid w:val="00F17584"/>
    <w:rsid w:val="00F26590"/>
    <w:rsid w:val="00F81AF1"/>
    <w:rsid w:val="00F84E89"/>
    <w:rsid w:val="00FE64A7"/>
    <w:rsid w:val="00F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82"/>
    <w:rPr>
      <w:lang w:val="es-P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91834"/>
    <w:pPr>
      <w:spacing w:after="0" w:line="240" w:lineRule="auto"/>
    </w:pPr>
    <w:rPr>
      <w:rFonts w:ascii="Tahoma" w:hAnsi="Tahoma" w:cs="Tahoma"/>
      <w:sz w:val="16"/>
      <w:szCs w:val="16"/>
      <w:lang w:val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183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F5799"/>
    <w:pPr>
      <w:tabs>
        <w:tab w:val="center" w:pos="4419"/>
        <w:tab w:val="right" w:pos="8838"/>
      </w:tabs>
      <w:spacing w:after="0" w:line="240" w:lineRule="auto"/>
    </w:pPr>
    <w:rPr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9F5799"/>
  </w:style>
  <w:style w:type="paragraph" w:styleId="Piedepgina">
    <w:name w:val="footer"/>
    <w:basedOn w:val="Normal"/>
    <w:link w:val="PiedepginaCar"/>
    <w:uiPriority w:val="99"/>
    <w:unhideWhenUsed/>
    <w:rsid w:val="009F5799"/>
    <w:pPr>
      <w:tabs>
        <w:tab w:val="center" w:pos="4419"/>
        <w:tab w:val="right" w:pos="8838"/>
      </w:tabs>
      <w:spacing w:after="0" w:line="240" w:lineRule="auto"/>
    </w:pPr>
    <w:rPr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F5799"/>
  </w:style>
  <w:style w:type="paragraph" w:styleId="Prrafodelista">
    <w:name w:val="List Paragraph"/>
    <w:basedOn w:val="Normal"/>
    <w:uiPriority w:val="34"/>
    <w:qFormat/>
    <w:rsid w:val="00FE64A7"/>
    <w:pPr>
      <w:ind w:left="720"/>
      <w:contextualSpacing/>
    </w:pPr>
    <w:rPr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51665">
          <w:marLeft w:val="0"/>
          <w:marRight w:val="0"/>
          <w:marTop w:val="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5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1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12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7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86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129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0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35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00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01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8CE305E5AC5491FB050226876F50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9104F-B3C9-4873-9551-130920EE5BF5}"/>
      </w:docPartPr>
      <w:docPartBody>
        <w:p w:rsidR="00EE04D0" w:rsidRDefault="007E05D9" w:rsidP="007E05D9">
          <w:pPr>
            <w:pStyle w:val="B8CE305E5AC5491FB050226876F506DC"/>
          </w:pPr>
          <w:r>
            <w:rPr>
              <w:rFonts w:asciiTheme="majorHAnsi" w:eastAsiaTheme="majorEastAsia" w:hAnsiTheme="majorHAnsi" w:cstheme="majorBidi"/>
              <w:sz w:val="36"/>
              <w:szCs w:val="36"/>
              <w:lang w:val="es-ES"/>
            </w:rPr>
            <w:t>[Escribir el título del documento]</w:t>
          </w:r>
        </w:p>
      </w:docPartBody>
    </w:docPart>
    <w:docPart>
      <w:docPartPr>
        <w:name w:val="DF0ED7610859449B9A8B7803C0C36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1D75D-5F0C-4F1C-89BC-F2435626832A}"/>
      </w:docPartPr>
      <w:docPartBody>
        <w:p w:rsidR="00EE04D0" w:rsidRDefault="007E05D9" w:rsidP="007E05D9">
          <w:pPr>
            <w:pStyle w:val="DF0ED7610859449B9A8B7803C0C36A39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:lang w:val="es-ES"/>
            </w:rPr>
            <w:t>[Año]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E05D9"/>
    <w:rsid w:val="0013346B"/>
    <w:rsid w:val="0038661F"/>
    <w:rsid w:val="00514F46"/>
    <w:rsid w:val="007E05D9"/>
    <w:rsid w:val="00EE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PA" w:eastAsia="es-P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4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8FA2F37AEFD48D48B08A09E009D70AA">
    <w:name w:val="C8FA2F37AEFD48D48B08A09E009D70AA"/>
    <w:rsid w:val="007E05D9"/>
  </w:style>
  <w:style w:type="paragraph" w:customStyle="1" w:styleId="B8CE305E5AC5491FB050226876F506DC">
    <w:name w:val="B8CE305E5AC5491FB050226876F506DC"/>
    <w:rsid w:val="007E05D9"/>
  </w:style>
  <w:style w:type="paragraph" w:customStyle="1" w:styleId="DF0ED7610859449B9A8B7803C0C36A39">
    <w:name w:val="DF0ED7610859449B9A8B7803C0C36A39"/>
    <w:rsid w:val="007E05D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2012-09-01T00:00:00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Departamento de la Fe/ Preescolar</vt:lpstr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Departamento de la Fe/ Preescolar</dc:title>
  <dc:creator>USER</dc:creator>
  <cp:lastModifiedBy>COMUNIDAD</cp:lastModifiedBy>
  <cp:revision>4</cp:revision>
  <dcterms:created xsi:type="dcterms:W3CDTF">2012-09-27T02:00:00Z</dcterms:created>
  <dcterms:modified xsi:type="dcterms:W3CDTF">2012-09-28T03:20:00Z</dcterms:modified>
</cp:coreProperties>
</file>